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22.04.2020 10 </w:t>
      </w:r>
      <w:proofErr w:type="spellStart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кл</w:t>
      </w:r>
      <w:proofErr w:type="spellEnd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.   Ист.   Русская культура второй половины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XIX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в.  § 26 -27 (Образование </w:t>
      </w:r>
      <w:proofErr w:type="gramStart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  наука</w:t>
      </w:r>
      <w:proofErr w:type="gramEnd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Литература)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Старый учебник § 35, но в нем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нет по образованию и    науке.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Лизе нужно использовать доп. источники</w:t>
      </w:r>
    </w:p>
    <w:p w:rsidR="00C72F9A" w:rsidRPr="00C72F9A" w:rsidRDefault="00C72F9A" w:rsidP="00C7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Calibri" w:eastAsia="Times New Roman" w:hAnsi="Calibri" w:cs="Calibri"/>
          <w:b/>
          <w:bCs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1.7 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Какие три из перечисленных положений характеризуют процесс развития образования в России в 1860—1890-х гг.?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(только для Лизы)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открытие высших женских курсов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 открытие Царскосельского лицея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 открытие земских школ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4) увеличение числа церковно-приходских школ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5) основание Смольного института благородных девиц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6) создание ликбезов и рабфаков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 2.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 Появление какого университета относится ко второй половине XIX в.?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Казанского       2) Петербургского           3) Томского           4) Московского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3.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Назовите учёного, составителя «Толкового словаря живо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softHyphen/>
        <w:t>го великорусского языка».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И.И. Кареев           2) С.М. Соловьёв            3) П.Д. Киселёв           4) В.И. Даль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4.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Назовите отрасль науки, в которой прославились выдающиеся русские учёные XIX века </w:t>
      </w:r>
      <w:proofErr w:type="spellStart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И.М.Сеченов</w:t>
      </w:r>
      <w:proofErr w:type="spellEnd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И.И.Мечников</w:t>
      </w:r>
      <w:proofErr w:type="spellEnd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И.П.Павлов</w:t>
      </w:r>
      <w:proofErr w:type="spellEnd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математика                      2) физика               3) электротехника      4) физиология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5.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Изобретателем электродуговой лампы был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П.Н. Яблочков         2) А.С. Попов        3) Ф.А. Блинов         4) А.Ф. Можайский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  6.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Кто из русских исследователей, путешественников про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softHyphen/>
        <w:t>жил долгое время на острове Новая Гвинея и оставил описание жизни и быта племён острова?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Н.Н. Миклухо-Маклай      2) Ф.И. Буслаев        3) М.П. Лазарев     4) Ю.Ф. Лисянский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7.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Кто из русских путешественников исследовал Уссурийский край, Монголию, Центральную Азию, открыл новые виды животных и растений, многие из которых названы в его честь?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И.Ф. Крузенштерн   2) М.П. Лазарев   3) Н.Н. Миклухо-Маклай   4) Н.М. Пржевальский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    8.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Прочтите отрывок из статьи К.А. Тимирязева и определите фамилию российского учёного, о котором в нём говорится.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«В начале этой эпохи не был ещё тем, чем он представляется нам теперь — автором всемирно известных «Основ химии», творцом… того самого широкого обобщения в </w:t>
      </w:r>
      <w:r w:rsidRPr="00C72F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химии, приведшего к поразительному результату — возможности предсказания и подробного описания ещё неизвестных элементов, пророчеств, которые исполнялись с неукоснительной точностью…»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Н.И. Лобачевский        2) Н.Е. Жуковский          3) И.П. Павлов          4) Д.И. Менделеев</w:t>
      </w:r>
    </w:p>
    <w:p w:rsidR="00C72F9A" w:rsidRPr="00C72F9A" w:rsidRDefault="00C72F9A" w:rsidP="00C7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9.4. 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Напишите пропущенное слово.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(только для Лизы)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Одно из направлений в литературе и искусстве XVIII в., отличающееся обращением к античному наследию как образцу, называется ________.            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10.9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 Соотнеси писателей, произведения:   </w:t>
      </w:r>
    </w:p>
    <w:p w:rsidR="00C72F9A" w:rsidRPr="00C72F9A" w:rsidRDefault="00C72F9A" w:rsidP="00C72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Тургенев                             а. «Война и мир»</w:t>
      </w:r>
    </w:p>
    <w:p w:rsidR="00C72F9A" w:rsidRPr="00C72F9A" w:rsidRDefault="00C72F9A" w:rsidP="00C72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Достоевский                      б. «Бесы»</w:t>
      </w:r>
    </w:p>
    <w:p w:rsidR="00C72F9A" w:rsidRPr="00C72F9A" w:rsidRDefault="00C72F9A" w:rsidP="00C72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Толстой                              в. «Отцы и дети»</w:t>
      </w:r>
    </w:p>
    <w:p w:rsidR="00C72F9A" w:rsidRPr="00C72F9A" w:rsidRDefault="00C72F9A" w:rsidP="00C72F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Чехов                                  г. «Вишневый сад»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 д. "Герой нашего времени</w:t>
      </w:r>
    </w:p>
    <w:p w:rsidR="00C72F9A" w:rsidRPr="00C72F9A" w:rsidRDefault="00C72F9A" w:rsidP="00C72F9A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 11.7.</w:t>
      </w:r>
      <w:r w:rsidRPr="00C72F9A">
        <w:rPr>
          <w:rFonts w:ascii="Calibri" w:eastAsia="Times New Roman" w:hAnsi="Calibri" w:cs="Calibri"/>
          <w:shd w:val="clear" w:color="auto" w:fill="FFFFFF"/>
          <w:lang w:eastAsia="ru-RU"/>
        </w:rPr>
        <w:t> </w:t>
      </w:r>
      <w:r w:rsidRPr="00C72F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три из перечисленных произведений принадлежат перу Ф. М. Достоевского? 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"Преступление и наказание"                   4) "Идиот"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 "Бедные люди"                                         5) "Анна Каренина"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 "Ревизор"                                                   6) "Отцы и дети"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12.7.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Выбирите</w:t>
      </w:r>
      <w:proofErr w:type="spellEnd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из списка три произведения графа Л.Н. Толстого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"Отцы и дети"                                          4) "Воскресение"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 "</w:t>
      </w:r>
      <w:proofErr w:type="spellStart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Аннна</w:t>
      </w:r>
      <w:proofErr w:type="spellEnd"/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Каренина"                                   5) "Униженные и оскорблённые"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"Что делать?"                                           6) "Война и мир"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22. 04. 8 </w:t>
      </w:r>
      <w:proofErr w:type="spellStart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кл</w:t>
      </w:r>
      <w:proofErr w:type="spellEnd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Ист.           Рубеж веков. Павловская Россия.  § 20-21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   </w:t>
      </w:r>
      <w:proofErr w:type="gramStart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Изучите  параграф</w:t>
      </w:r>
      <w:proofErr w:type="gramEnd"/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и выполните тест.</w:t>
      </w:r>
      <w:r w:rsidRPr="00C72F9A">
        <w:rPr>
          <w:rFonts w:ascii="Calibri" w:eastAsia="Times New Roman" w:hAnsi="Calibri" w:cs="Calibri"/>
          <w:lang w:eastAsia="ru-RU"/>
        </w:rPr>
        <w:t xml:space="preserve">  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Тест "Рубеж веков. Павловская Россия"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1.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 особенностям правления Павла I можно отнести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введение выборных должностей в системе государственной службы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уменьшение власти императора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усиление бюрократических начал в управлении государством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обсуждение важных государственных вопросов в Сенате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2.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чём состояли особенности преобразований в армии, которые были проведены в годы правления Павла I?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>1) перемены затронули все существенные основы армейской службы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была изменена система комплектования армии, отменены рекрутские наборы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была введена всеобщая воинская повинность, выборность руководящего состава армии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перемены коснулись в основном внешней стороны армейской жизни, многие офицеры подверглись опале (т.е. попали в немилость)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3.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Какие изменения произошли в отношении прав и привилегий дворян в годы правления Павла I?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отменено право дворян обращаться с просьбами и жалобами лично к монарху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сохранены все основные положения Жалованной грамоты дворянству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введены новые льготы и привилегии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введены новые налоговые льготы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4.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Как была изменена барщина по рекомендации императора Павла I?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размер барщины мог определять исключительно сам помещик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барщина была полностью отменена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барщина была ограничена тремя днями в неделю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барщина была сокращена до одного дня в неделю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5.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Что из перечисленного относится к внешней политике императора Павла I?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война с Турцией за Крым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участие в антифранцузской коалиции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война со Швецией за прибалтийские земли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провозглашение политики вооруженного нейтралитета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6.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Во время Итальянского и Швейцарского походов союзником России была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1) Франция            2) Пруссия        3) Испания                  4) Австрия  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7.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Какое название носит поход под командованием А.В. Суворова, совершённый в 1799 г., после которого командующий был удостоен звания генералиссимуса?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Балтийский        2) Швейцарский            3) Римский           4) Шведский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 </w:t>
      </w: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8.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Назовите выдающегося русского флотоводца, командующего Черноморским флотом, под руководством которого эскадра освободила Ионические острова в 1798-1800 гг.?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А.В. Суворов         2) А.Д. Меншиков         3) Ф.Ф. Ушаков           4) И.И. Панин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  9.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 чему привела внешнеполитическая деятельность Павла I?</w:t>
      </w:r>
      <w:r w:rsidRPr="00C72F9A">
        <w:rPr>
          <w:rFonts w:ascii="Calibri" w:eastAsia="Times New Roman" w:hAnsi="Calibri" w:cs="Calibri"/>
          <w:shd w:val="clear" w:color="auto" w:fill="FFFFFF"/>
          <w:lang w:eastAsia="ru-RU"/>
        </w:rPr>
        <w:br/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расширению колониальных владений России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утрате петровских завоеваний на Балтике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разрыву отношений с Англией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разделу Польши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10.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Что было одной из причин заговора против Павла I?</w:t>
      </w:r>
    </w:p>
    <w:p w:rsidR="00C72F9A" w:rsidRPr="00C72F9A" w:rsidRDefault="00C72F9A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недовольство крестьян усилением крепостного права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протест против участия России в антифранцузской коалиции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>3) намерения императора ограничить самодержавную власть</w:t>
      </w:r>
      <w:r w:rsidRPr="00C72F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недовольство дворянства ограничением своих привилегий</w:t>
      </w: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22. 04. 2020. 9 </w:t>
      </w:r>
      <w:proofErr w:type="spellStart"/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кл</w:t>
      </w:r>
      <w:proofErr w:type="spellEnd"/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 Ист. Общество и власть после Первой российской революции.  § 37.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Тест " Общество и власть после Первой российской революции"  § 37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   1. 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Что из названного ниже было одним из направлений аграрной реформы П.А. Столыпина?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организация переселенческого движения крестьян в Сибирь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2) укрепление крестьянской общины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3) конфискация помещичьих земель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br/>
        <w:t>4) сотрудничество с партией эсеров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2.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каком году был издан указ, разрешивший свободный выход крестьян из общин?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1905 г.          2) 1906 г.              3) 1907 г.             4) 1909 г.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 3.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Как называется участок земли, выделенный крестьянину при выходе из общины с переселением из деревни на свой участок?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 хутор              2) отруб                3) надел                  4) поместье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   </w:t>
      </w: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4.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Прочтите отрывок из текста и укажите слово, пропущенное в нем.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«Наиболее совершенным типом земельного владения считался хутор… На случай, когда разверстать всю общинную землю на отдельные хутора не представлялось возможным, рекомендовался _________ — в этом случае все пахотные земли, закреплявшиеся за крестьянами, всё равно сводились воедино, но находились на некотором расстоянии от „коренной усадьбы»».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   5. Целью переселенческой политики было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а) уменьшить плотность населения в центральных районах страны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б) расширить посевные площади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в) дальнейшее развитие общинного землепользования на окраинах страны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г) решить проблему малоземелья крестьян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 6.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Закончите предложение.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Политический режим, установившийся после поражения Первой российской революции, получил </w:t>
      </w:r>
      <w:proofErr w:type="gramStart"/>
      <w:r w:rsidRPr="00B0465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название  "</w:t>
      </w:r>
      <w:proofErr w:type="gramEnd"/>
      <w:r w:rsidRPr="00B04659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___________" .</w:t>
      </w:r>
    </w:p>
    <w:p w:rsidR="00B04659" w:rsidRPr="00B04659" w:rsidRDefault="00B04659" w:rsidP="00B04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 </w:t>
      </w:r>
      <w:r w:rsidRPr="00B046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>7.</w:t>
      </w:r>
      <w:r w:rsidRPr="00B04659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Когда после революции 1905 -1907 гг. наметился подъём общественного движения?</w:t>
      </w: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B04659" w:rsidRDefault="00B04659" w:rsidP="00C7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C24FE1" w:rsidRDefault="00B04659" w:rsidP="00C72F9A"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="00C7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2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FF9"/>
    <w:multiLevelType w:val="multilevel"/>
    <w:tmpl w:val="81F2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3"/>
    <w:rsid w:val="00610273"/>
    <w:rsid w:val="00B04659"/>
    <w:rsid w:val="00C24FE1"/>
    <w:rsid w:val="00C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D27B"/>
  <w15:chartTrackingRefBased/>
  <w15:docId w15:val="{C1475BFF-2A8E-4C2D-8EEB-6F009E5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F9A"/>
    <w:rPr>
      <w:i/>
      <w:iCs/>
    </w:rPr>
  </w:style>
  <w:style w:type="character" w:customStyle="1" w:styleId="wmi-callto">
    <w:name w:val="wmi-callto"/>
    <w:basedOn w:val="a0"/>
    <w:rsid w:val="00C72F9A"/>
  </w:style>
  <w:style w:type="character" w:customStyle="1" w:styleId="mail-ui-link">
    <w:name w:val="mail-ui-link"/>
    <w:basedOn w:val="a0"/>
    <w:rsid w:val="00C72F9A"/>
  </w:style>
  <w:style w:type="paragraph" w:styleId="a5">
    <w:name w:val="Balloon Text"/>
    <w:basedOn w:val="a"/>
    <w:link w:val="a6"/>
    <w:uiPriority w:val="99"/>
    <w:semiHidden/>
    <w:unhideWhenUsed/>
    <w:rsid w:val="00C7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9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04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2020-04-22T04:23:00Z</cp:lastPrinted>
  <dcterms:created xsi:type="dcterms:W3CDTF">2020-04-22T04:21:00Z</dcterms:created>
  <dcterms:modified xsi:type="dcterms:W3CDTF">2020-04-22T06:25:00Z</dcterms:modified>
</cp:coreProperties>
</file>