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59" w:rsidRDefault="00191259" w:rsidP="00E075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1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7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5E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91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259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91259" w:rsidRDefault="00191259" w:rsidP="00E0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191259" w:rsidRPr="00191259" w:rsidRDefault="00E07597" w:rsidP="00E0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59" w:rsidRPr="001912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E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1259" w:rsidRPr="00191259"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 w:rsidR="00191259" w:rsidRPr="00191259">
        <w:rPr>
          <w:rFonts w:ascii="Times New Roman" w:hAnsi="Times New Roman" w:cs="Times New Roman"/>
          <w:sz w:val="28"/>
          <w:szCs w:val="28"/>
        </w:rPr>
        <w:t>Нижнекристальская</w:t>
      </w:r>
      <w:proofErr w:type="spellEnd"/>
      <w:r w:rsidR="00191259" w:rsidRPr="0019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59" w:rsidRPr="0019125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91259" w:rsidRPr="00191259">
        <w:rPr>
          <w:rFonts w:ascii="Times New Roman" w:hAnsi="Times New Roman" w:cs="Times New Roman"/>
          <w:sz w:val="28"/>
          <w:szCs w:val="28"/>
        </w:rPr>
        <w:t xml:space="preserve">»              </w:t>
      </w:r>
    </w:p>
    <w:p w:rsidR="00191259" w:rsidRPr="00191259" w:rsidRDefault="00E07597" w:rsidP="00E0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E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1259" w:rsidRPr="00191259">
        <w:rPr>
          <w:rFonts w:ascii="Times New Roman" w:hAnsi="Times New Roman" w:cs="Times New Roman"/>
          <w:sz w:val="28"/>
          <w:szCs w:val="28"/>
        </w:rPr>
        <w:t>________Н.И.Овсянникова</w:t>
      </w:r>
    </w:p>
    <w:p w:rsidR="00191259" w:rsidRPr="00191259" w:rsidRDefault="00191259" w:rsidP="00080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59" w:rsidRDefault="00191259" w:rsidP="00797F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Учебный (образовательный) план</w:t>
      </w:r>
    </w:p>
    <w:p w:rsidR="00191259" w:rsidRDefault="00191259" w:rsidP="00080E5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МБОУ «Нижнекристальская средняя общеобразовательная школа»</w:t>
      </w:r>
    </w:p>
    <w:p w:rsidR="00191259" w:rsidRDefault="00E07597" w:rsidP="00080E5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</w:t>
      </w:r>
      <w:r w:rsidR="00191259">
        <w:rPr>
          <w:rFonts w:ascii="Times New Roman" w:hAnsi="Times New Roman" w:cs="Times New Roman"/>
          <w:b/>
          <w:i/>
          <w:sz w:val="28"/>
          <w:szCs w:val="28"/>
        </w:rPr>
        <w:t>ачальное общее образование)</w:t>
      </w:r>
    </w:p>
    <w:p w:rsidR="00191259" w:rsidRDefault="00E07597" w:rsidP="00080E5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2013-2014</w:t>
      </w:r>
      <w:r w:rsidR="001912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ayout w:type="fixed"/>
        <w:tblLook w:val="04A0"/>
      </w:tblPr>
      <w:tblGrid>
        <w:gridCol w:w="4361"/>
        <w:gridCol w:w="992"/>
        <w:gridCol w:w="992"/>
        <w:gridCol w:w="1134"/>
        <w:gridCol w:w="851"/>
      </w:tblGrid>
      <w:tr w:rsidR="00E07597" w:rsidTr="00E07597">
        <w:trPr>
          <w:trHeight w:val="720"/>
        </w:trPr>
        <w:tc>
          <w:tcPr>
            <w:tcW w:w="4361" w:type="dxa"/>
            <w:vMerge w:val="restart"/>
            <w:tcBorders>
              <w:left w:val="single" w:sz="4" w:space="0" w:color="auto"/>
            </w:tcBorders>
          </w:tcPr>
          <w:p w:rsidR="00E07597" w:rsidRDefault="00E0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597" w:rsidRDefault="00BB0CBF" w:rsidP="00E0759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CBF">
              <w:rPr>
                <w:noProof/>
              </w:rPr>
              <w:pict>
                <v:line id="Прямая соединительная линия 2" o:spid="_x0000_s1031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ADjLe42wAA&#10;AAkBAAAPAAAAAAAAAAAAAAAAAKAEAABkcnMvZG93bnJldi54bWxQSwUGAAAAAAQABADzAAAAqAUA&#10;AAAA&#10;"/>
              </w:pict>
            </w:r>
            <w:r w:rsidR="00E07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</w:t>
            </w:r>
          </w:p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E07597" w:rsidRDefault="00E0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597" w:rsidRDefault="00E07597" w:rsidP="00E07597">
            <w:pPr>
              <w:ind w:left="16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4"/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07597" w:rsidTr="00E07597">
        <w:trPr>
          <w:trHeight w:val="436"/>
        </w:trPr>
        <w:tc>
          <w:tcPr>
            <w:tcW w:w="4361" w:type="dxa"/>
            <w:vMerge/>
            <w:tcBorders>
              <w:left w:val="single" w:sz="4" w:space="0" w:color="auto"/>
            </w:tcBorders>
          </w:tcPr>
          <w:p w:rsidR="00E07597" w:rsidRDefault="00E07597" w:rsidP="0008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E07597" w:rsidRPr="008A02D1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  <w:p w:rsidR="00E07597" w:rsidRPr="008A02D1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8A02D1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  <w:p w:rsidR="00E07597" w:rsidRPr="008A02D1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Default="00E075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  <w:p w:rsidR="00E07597" w:rsidRPr="008A02D1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Default="00E075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  <w:p w:rsidR="00E07597" w:rsidRPr="008A02D1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7597" w:rsidTr="003C022A">
        <w:trPr>
          <w:trHeight w:val="375"/>
        </w:trPr>
        <w:tc>
          <w:tcPr>
            <w:tcW w:w="8330" w:type="dxa"/>
            <w:gridSpan w:val="5"/>
            <w:tcBorders>
              <w:left w:val="single" w:sz="4" w:space="0" w:color="auto"/>
            </w:tcBorders>
          </w:tcPr>
          <w:p w:rsidR="00E07597" w:rsidRPr="008A02D1" w:rsidRDefault="00D94B84" w:rsidP="00E0759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</w:tr>
      <w:tr w:rsidR="00E07597" w:rsidTr="00E07597">
        <w:trPr>
          <w:trHeight w:val="375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191259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07597" w:rsidTr="00E07597">
        <w:trPr>
          <w:trHeight w:val="464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191259" w:rsidRDefault="0057714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191259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7597" w:rsidTr="00E07597">
        <w:trPr>
          <w:trHeight w:val="375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992" w:type="dxa"/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7597" w:rsidTr="00E07597">
        <w:trPr>
          <w:trHeight w:val="375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07597" w:rsidTr="00E07597">
        <w:trPr>
          <w:trHeight w:val="375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человек, природа, общество)</w:t>
            </w:r>
          </w:p>
        </w:tc>
        <w:tc>
          <w:tcPr>
            <w:tcW w:w="992" w:type="dxa"/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191259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191259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7597" w:rsidTr="00E07597">
        <w:trPr>
          <w:trHeight w:val="450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7597" w:rsidTr="00E07597">
        <w:trPr>
          <w:trHeight w:val="375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992" w:type="dxa"/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7597" w:rsidTr="00E07597">
        <w:trPr>
          <w:trHeight w:val="375"/>
        </w:trPr>
        <w:tc>
          <w:tcPr>
            <w:tcW w:w="4361" w:type="dxa"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7597" w:rsidTr="00E07597">
        <w:trPr>
          <w:trHeight w:val="465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E07597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AD1CE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Default="00AD1CEE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D1CEE" w:rsidTr="00E07597">
        <w:trPr>
          <w:trHeight w:val="465"/>
        </w:trPr>
        <w:tc>
          <w:tcPr>
            <w:tcW w:w="4361" w:type="dxa"/>
            <w:tcBorders>
              <w:left w:val="single" w:sz="4" w:space="0" w:color="auto"/>
            </w:tcBorders>
          </w:tcPr>
          <w:p w:rsidR="00AD1CEE" w:rsidRDefault="00AD1CEE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ОРКСЭ</w:t>
            </w:r>
          </w:p>
        </w:tc>
        <w:tc>
          <w:tcPr>
            <w:tcW w:w="992" w:type="dxa"/>
            <w:hideMark/>
          </w:tcPr>
          <w:p w:rsidR="00AD1CEE" w:rsidRDefault="00AD1CEE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AD1CEE" w:rsidRDefault="00AD1CEE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1CEE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CEE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7597" w:rsidRPr="004C4D5E" w:rsidTr="00E07597">
        <w:trPr>
          <w:trHeight w:val="480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hideMark/>
          </w:tcPr>
          <w:p w:rsidR="00E07597" w:rsidRPr="004C4D5E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</w:t>
            </w:r>
            <w:r w:rsidRPr="004C4D5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  <w:r w:rsidR="00AD1C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4C4D5E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C4D5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  <w:r w:rsidR="00AD1C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4C4D5E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  <w:r w:rsidR="00AD1C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4C4D5E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  <w:r w:rsidR="00AD1C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1</w:t>
            </w:r>
          </w:p>
        </w:tc>
      </w:tr>
      <w:tr w:rsidR="00E07597" w:rsidRPr="004C4D5E" w:rsidTr="00F85DA2">
        <w:trPr>
          <w:trHeight w:val="480"/>
        </w:trPr>
        <w:tc>
          <w:tcPr>
            <w:tcW w:w="8330" w:type="dxa"/>
            <w:gridSpan w:val="5"/>
            <w:tcBorders>
              <w:left w:val="single" w:sz="4" w:space="0" w:color="auto"/>
            </w:tcBorders>
          </w:tcPr>
          <w:p w:rsidR="00E07597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Региональный компонент</w:t>
            </w:r>
          </w:p>
        </w:tc>
      </w:tr>
      <w:tr w:rsidR="00E07597" w:rsidRPr="004C4D5E" w:rsidTr="00E07597">
        <w:trPr>
          <w:trHeight w:val="480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Pr="00E07597" w:rsidRDefault="00AD1CEE" w:rsidP="00AD1C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992" w:type="dxa"/>
            <w:hideMark/>
          </w:tcPr>
          <w:p w:rsidR="00E07597" w:rsidRPr="00D94B84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D94B84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D94B84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D94B84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94B84" w:rsidRPr="004C4D5E" w:rsidTr="00EE6926">
        <w:trPr>
          <w:trHeight w:val="480"/>
        </w:trPr>
        <w:tc>
          <w:tcPr>
            <w:tcW w:w="8330" w:type="dxa"/>
            <w:gridSpan w:val="5"/>
            <w:tcBorders>
              <w:left w:val="single" w:sz="4" w:space="0" w:color="auto"/>
            </w:tcBorders>
          </w:tcPr>
          <w:p w:rsidR="00D94B84" w:rsidRPr="00D94B84" w:rsidRDefault="00AD1CEE" w:rsidP="00D94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Школьный компонент</w:t>
            </w:r>
          </w:p>
        </w:tc>
      </w:tr>
      <w:tr w:rsidR="00E07597" w:rsidRPr="004C4D5E" w:rsidTr="00E07597">
        <w:trPr>
          <w:trHeight w:val="480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Pr="00D94B84" w:rsidRDefault="00AD1CEE" w:rsidP="00D94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92" w:type="dxa"/>
            <w:hideMark/>
          </w:tcPr>
          <w:p w:rsidR="00E07597" w:rsidRPr="00D94B84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D94B84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D94B84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D94B84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7597" w:rsidRPr="004C4D5E" w:rsidTr="00E07597">
        <w:trPr>
          <w:trHeight w:val="480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Pr="00D94B84" w:rsidRDefault="00D94B84" w:rsidP="00D94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hideMark/>
          </w:tcPr>
          <w:p w:rsidR="00E07597" w:rsidRPr="00D94B84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D94B84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D94B84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D94B84" w:rsidRDefault="00AD1CEE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7597" w:rsidRPr="004C4D5E" w:rsidTr="00E07597">
        <w:trPr>
          <w:trHeight w:val="480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Pr="00D94B84" w:rsidRDefault="00D94B84" w:rsidP="00D94B84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hideMark/>
          </w:tcPr>
          <w:p w:rsidR="00E07597" w:rsidRPr="00D94B84" w:rsidRDefault="00D94B84" w:rsidP="00966C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94B8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D94B84" w:rsidRDefault="00D94B84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94B8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  <w:r w:rsidR="00AD1C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D94B84" w:rsidRDefault="00D94B84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94B8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  <w:r w:rsidR="00AD1C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D94B84" w:rsidRDefault="00D94B84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94B8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25</w:t>
            </w:r>
          </w:p>
        </w:tc>
      </w:tr>
      <w:tr w:rsidR="00E07597" w:rsidRPr="004C4D5E" w:rsidTr="00E07597">
        <w:trPr>
          <w:trHeight w:val="480"/>
        </w:trPr>
        <w:tc>
          <w:tcPr>
            <w:tcW w:w="4361" w:type="dxa"/>
            <w:tcBorders>
              <w:left w:val="single" w:sz="4" w:space="0" w:color="auto"/>
            </w:tcBorders>
          </w:tcPr>
          <w:p w:rsidR="00E07597" w:rsidRPr="00D94B84" w:rsidRDefault="00E07597" w:rsidP="00D94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E07597" w:rsidRPr="00D94B84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07597" w:rsidRPr="00D94B84" w:rsidRDefault="00E07597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7597" w:rsidRPr="00D94B84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7597" w:rsidRPr="00D94B84" w:rsidRDefault="00E07597" w:rsidP="00E075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1259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B84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B84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B84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B84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B84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B84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8046" w:type="dxa"/>
        <w:tblLayout w:type="fixed"/>
        <w:tblLook w:val="04A0"/>
      </w:tblPr>
      <w:tblGrid>
        <w:gridCol w:w="6041"/>
        <w:gridCol w:w="1013"/>
        <w:gridCol w:w="992"/>
      </w:tblGrid>
      <w:tr w:rsidR="000F7C70" w:rsidTr="00D94B84">
        <w:tc>
          <w:tcPr>
            <w:tcW w:w="8046" w:type="dxa"/>
            <w:gridSpan w:val="3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0F7C70" w:rsidRPr="00F43D03" w:rsidTr="00D94B84">
        <w:trPr>
          <w:trHeight w:val="634"/>
        </w:trPr>
        <w:tc>
          <w:tcPr>
            <w:tcW w:w="6041" w:type="dxa"/>
            <w:hideMark/>
          </w:tcPr>
          <w:p w:rsidR="000F7C70" w:rsidRDefault="00BB0CBF" w:rsidP="00080E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CBF">
              <w:rPr>
                <w:noProof/>
              </w:rPr>
              <w:pict>
                <v:line id="Прямая соединительная линия 4" o:spid="_x0000_s1027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3pt" to="298.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"/>
              </w:pict>
            </w:r>
            <w:r w:rsidR="000F7C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Направления 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Классы</w:t>
            </w:r>
          </w:p>
        </w:tc>
        <w:tc>
          <w:tcPr>
            <w:tcW w:w="1013" w:type="dxa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D9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9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  <w:p w:rsidR="000F7C70" w:rsidRPr="00F43D03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C70" w:rsidRPr="00B928A8" w:rsidRDefault="00B928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D9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9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  <w:p w:rsidR="000F7C70" w:rsidRPr="00F43D03" w:rsidRDefault="000F7C70" w:rsidP="000F7C7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7C70" w:rsidTr="00D94B84">
        <w:tc>
          <w:tcPr>
            <w:tcW w:w="6041" w:type="dxa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Проектно-исследовательская  деятельность: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«Юный  исследователь</w:t>
            </w:r>
            <w:r w:rsidRPr="008A02D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013" w:type="dxa"/>
            <w:hideMark/>
          </w:tcPr>
          <w:p w:rsidR="000F7C70" w:rsidRPr="004C4D5E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4D5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0F7C70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7C70" w:rsidRPr="001D6E0B" w:rsidRDefault="001D6E0B" w:rsidP="001D6E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0F7C70" w:rsidRDefault="001D6E0B" w:rsidP="001D6E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7C70" w:rsidTr="00D94B84">
        <w:tc>
          <w:tcPr>
            <w:tcW w:w="6041" w:type="dxa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Научно-познавательное:                                                                          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«Учимся решать логические  задачи»    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- «Час общения»     </w:t>
            </w:r>
          </w:p>
        </w:tc>
        <w:tc>
          <w:tcPr>
            <w:tcW w:w="1013" w:type="dxa"/>
            <w:hideMark/>
          </w:tcPr>
          <w:p w:rsidR="000F7C70" w:rsidRPr="004C4D5E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4D5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:rsidR="000F7C70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D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F7C70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7C70" w:rsidRPr="001D6E0B" w:rsidRDefault="001D6E0B" w:rsidP="001D6E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:rsidR="001D6E0B" w:rsidRPr="001D6E0B" w:rsidRDefault="001D6E0B" w:rsidP="001D6E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F7C70" w:rsidRDefault="001D6E0B" w:rsidP="001D6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7C70" w:rsidTr="00D94B84">
        <w:tc>
          <w:tcPr>
            <w:tcW w:w="6041" w:type="dxa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Военно-патриотическое: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- Туризм.</w:t>
            </w:r>
          </w:p>
        </w:tc>
        <w:tc>
          <w:tcPr>
            <w:tcW w:w="1013" w:type="dxa"/>
            <w:hideMark/>
          </w:tcPr>
          <w:p w:rsidR="000F7C70" w:rsidRPr="004C4D5E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4D5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0F7C70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7C70" w:rsidRPr="001D6E0B" w:rsidRDefault="001D6E0B" w:rsidP="001D6E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0F7C70" w:rsidRDefault="001D6E0B" w:rsidP="001D6E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7C70" w:rsidTr="00D94B84">
        <w:tc>
          <w:tcPr>
            <w:tcW w:w="6041" w:type="dxa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Художественно-эстетическое: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6E4">
              <w:rPr>
                <w:rFonts w:ascii="Times New Roman" w:hAnsi="Times New Roman" w:cs="Times New Roman"/>
                <w:bCs/>
                <w:sz w:val="28"/>
                <w:szCs w:val="28"/>
              </w:rPr>
              <w:t>-Декоративно-прикладное творчество:</w:t>
            </w:r>
          </w:p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«Умелые руки»</w:t>
            </w:r>
          </w:p>
        </w:tc>
        <w:tc>
          <w:tcPr>
            <w:tcW w:w="1013" w:type="dxa"/>
            <w:hideMark/>
          </w:tcPr>
          <w:p w:rsidR="000F7C70" w:rsidRPr="004C4D5E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4D5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0F7C70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7C70" w:rsidRPr="001D6E0B" w:rsidRDefault="001D6E0B" w:rsidP="001D6E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1D6E0B" w:rsidRDefault="001D6E0B" w:rsidP="001D6E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F7C70" w:rsidRDefault="000F7C70" w:rsidP="001D6E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7C70" w:rsidRPr="004C4D5E" w:rsidTr="00D94B84">
        <w:tc>
          <w:tcPr>
            <w:tcW w:w="6041" w:type="dxa"/>
            <w:hideMark/>
          </w:tcPr>
          <w:p w:rsidR="000F7C70" w:rsidRDefault="000F7C70" w:rsidP="00080E5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013" w:type="dxa"/>
            <w:hideMark/>
          </w:tcPr>
          <w:p w:rsidR="000F7C70" w:rsidRPr="004C4D5E" w:rsidRDefault="000F7C70" w:rsidP="00D94B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C4D5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F7C70" w:rsidRPr="004C4D5E" w:rsidRDefault="001D6E0B" w:rsidP="001D6E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</w:tr>
    </w:tbl>
    <w:p w:rsidR="00191259" w:rsidRPr="00B1243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38">
        <w:rPr>
          <w:rFonts w:ascii="Times New Roman" w:hAnsi="Times New Roman" w:cs="Times New Roman"/>
          <w:b/>
          <w:sz w:val="28"/>
          <w:szCs w:val="28"/>
        </w:rPr>
        <w:t>Расписание   занятий</w:t>
      </w:r>
    </w:p>
    <w:p w:rsidR="00191259" w:rsidRPr="00B1243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38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191259" w:rsidRPr="00956AD4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451"/>
        <w:gridCol w:w="1251"/>
        <w:gridCol w:w="848"/>
        <w:gridCol w:w="2129"/>
        <w:gridCol w:w="1824"/>
        <w:gridCol w:w="2287"/>
        <w:gridCol w:w="1842"/>
      </w:tblGrid>
      <w:tr w:rsidR="00C53FEC" w:rsidTr="00C53FEC">
        <w:tc>
          <w:tcPr>
            <w:tcW w:w="451" w:type="dxa"/>
            <w:vMerge w:val="restart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1" w:type="dxa"/>
            <w:vMerge w:val="restart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48" w:type="dxa"/>
            <w:vMerge w:val="restart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40" w:type="dxa"/>
            <w:gridSpan w:val="3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C53FEC" w:rsidTr="00C53FEC">
        <w:tc>
          <w:tcPr>
            <w:tcW w:w="451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24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EC" w:rsidTr="00C53FEC">
        <w:tc>
          <w:tcPr>
            <w:tcW w:w="451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AD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C53FEC" w:rsidRPr="00956AD4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D4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848" w:type="dxa"/>
            <w:vMerge w:val="restart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FEC" w:rsidRPr="00B12438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38">
              <w:rPr>
                <w:rFonts w:ascii="Times New Roman" w:hAnsi="Times New Roman" w:cs="Times New Roman"/>
                <w:b/>
                <w:sz w:val="28"/>
                <w:szCs w:val="28"/>
              </w:rPr>
              <w:t>13.30-</w:t>
            </w:r>
          </w:p>
          <w:p w:rsidR="00C53FEC" w:rsidRDefault="00C53FEC" w:rsidP="0008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12438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Военно-патриотическое:</w:t>
            </w: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«Туризм»</w:t>
            </w:r>
          </w:p>
        </w:tc>
        <w:tc>
          <w:tcPr>
            <w:tcW w:w="1824" w:type="dxa"/>
          </w:tcPr>
          <w:p w:rsidR="00C53FEC" w:rsidRDefault="00C53FEC" w:rsidP="00C5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C53FEC" w:rsidRDefault="00C53FEC" w:rsidP="00C5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Проектно-исследовательское</w:t>
            </w:r>
          </w:p>
          <w:p w:rsidR="00C53FEC" w:rsidRDefault="00C53FEC" w:rsidP="00C5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 исследователь»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FEC" w:rsidRDefault="00C53FEC" w:rsidP="0082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Аваряскина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C53FEC" w:rsidTr="00C53FEC">
        <w:tc>
          <w:tcPr>
            <w:tcW w:w="451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C53FEC" w:rsidRPr="00956AD4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48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Научно-познавательное:</w:t>
            </w: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решать логические задачи»</w:t>
            </w:r>
          </w:p>
        </w:tc>
        <w:tc>
          <w:tcPr>
            <w:tcW w:w="1824" w:type="dxa"/>
          </w:tcPr>
          <w:p w:rsidR="00C53FEC" w:rsidRDefault="00C53FEC" w:rsidP="005E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Седова О.Г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C53FEC" w:rsidRDefault="00C53FEC" w:rsidP="003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Научно-познавательное:</w:t>
            </w:r>
          </w:p>
          <w:p w:rsidR="00C53FEC" w:rsidRDefault="00C53FEC" w:rsidP="003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решать логические задачи»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FEC" w:rsidRDefault="00C53FEC" w:rsidP="0082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Аваряскина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C53FEC" w:rsidTr="00C53FEC">
        <w:tc>
          <w:tcPr>
            <w:tcW w:w="451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C53FEC" w:rsidRPr="00956AD4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48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Художественно-эстетическое:</w:t>
            </w: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творчество</w:t>
            </w: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824" w:type="dxa"/>
          </w:tcPr>
          <w:p w:rsidR="00C53FEC" w:rsidRDefault="00C53FEC" w:rsidP="005E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Седова О.Г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C53FEC" w:rsidRDefault="00C53FEC" w:rsidP="003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Художественно-эстетическое:</w:t>
            </w:r>
          </w:p>
          <w:p w:rsidR="00C53FEC" w:rsidRDefault="00C53FEC" w:rsidP="003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творчество</w:t>
            </w:r>
          </w:p>
          <w:p w:rsidR="00C53FEC" w:rsidRDefault="00C53FEC" w:rsidP="003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FEC" w:rsidRDefault="00C53FEC" w:rsidP="0082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Аваряскина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C53FEC" w:rsidTr="00C53FEC">
        <w:tc>
          <w:tcPr>
            <w:tcW w:w="451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C53FEC" w:rsidRPr="00956AD4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D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8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Проектно-исследовательское:</w:t>
            </w:r>
          </w:p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 исследователь»</w:t>
            </w:r>
          </w:p>
        </w:tc>
        <w:tc>
          <w:tcPr>
            <w:tcW w:w="1824" w:type="dxa"/>
          </w:tcPr>
          <w:p w:rsidR="00C53FEC" w:rsidRDefault="00C53FEC" w:rsidP="005E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Седова О.Г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C53FEC" w:rsidRDefault="00C53FEC" w:rsidP="00C5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Военно-патриотическое:</w:t>
            </w:r>
          </w:p>
          <w:p w:rsidR="00C53FEC" w:rsidRDefault="00C53FEC" w:rsidP="00C5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«Туризм»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FEC" w:rsidRDefault="00C53FEC" w:rsidP="0082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</w:p>
        </w:tc>
      </w:tr>
      <w:tr w:rsidR="00C53FEC" w:rsidTr="00C53FEC">
        <w:tc>
          <w:tcPr>
            <w:tcW w:w="451" w:type="dxa"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C53FEC" w:rsidRPr="00956AD4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D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8" w:type="dxa"/>
            <w:vMerge/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</w:t>
            </w:r>
          </w:p>
        </w:tc>
        <w:tc>
          <w:tcPr>
            <w:tcW w:w="1824" w:type="dxa"/>
          </w:tcPr>
          <w:p w:rsidR="00C53FEC" w:rsidRDefault="00C53FEC" w:rsidP="005E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Седова О.Г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C53FEC" w:rsidRDefault="00C53FEC" w:rsidP="0008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FEC" w:rsidRDefault="00C53FEC" w:rsidP="0082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Аваряскина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</w:tbl>
    <w:p w:rsidR="00191259" w:rsidRPr="00956AD4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59" w:rsidRPr="00956AD4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28" w:rsidRDefault="00797F28" w:rsidP="001912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F28" w:rsidRDefault="00797F28" w:rsidP="001912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259" w:rsidRPr="00B928A8" w:rsidRDefault="00191259" w:rsidP="001912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28A8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191259" w:rsidRPr="00B928A8" w:rsidRDefault="00191259" w:rsidP="001912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МБОУ </w:t>
      </w:r>
    </w:p>
    <w:p w:rsidR="00191259" w:rsidRPr="00B928A8" w:rsidRDefault="00191259" w:rsidP="001912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8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28A8">
        <w:rPr>
          <w:rFonts w:ascii="Times New Roman" w:hAnsi="Times New Roman" w:cs="Times New Roman"/>
          <w:sz w:val="28"/>
          <w:szCs w:val="28"/>
        </w:rPr>
        <w:t>Нижнекристальская</w:t>
      </w:r>
      <w:proofErr w:type="spellEnd"/>
      <w:r w:rsidRPr="00B92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A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B928A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91259" w:rsidRDefault="00191259" w:rsidP="00191259">
      <w:pPr>
        <w:spacing w:after="0" w:line="240" w:lineRule="auto"/>
        <w:jc w:val="right"/>
      </w:pPr>
      <w:r w:rsidRPr="00B92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_____________Н.И.Овсянникова</w:t>
      </w:r>
    </w:p>
    <w:p w:rsidR="00191259" w:rsidRDefault="00191259" w:rsidP="00191259">
      <w:pPr>
        <w:spacing w:after="0" w:line="240" w:lineRule="auto"/>
        <w:jc w:val="center"/>
        <w:rPr>
          <w:b/>
          <w:sz w:val="28"/>
          <w:szCs w:val="28"/>
        </w:rPr>
      </w:pPr>
    </w:p>
    <w:p w:rsidR="00191259" w:rsidRPr="00F51C16" w:rsidRDefault="00191259" w:rsidP="00191259">
      <w:pPr>
        <w:spacing w:after="0" w:line="240" w:lineRule="auto"/>
        <w:jc w:val="center"/>
        <w:rPr>
          <w:sz w:val="28"/>
          <w:szCs w:val="28"/>
        </w:rPr>
      </w:pPr>
    </w:p>
    <w:p w:rsidR="00191259" w:rsidRPr="00F51C16" w:rsidRDefault="00191259" w:rsidP="0019125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91259" w:rsidRDefault="00191259" w:rsidP="00191259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191259" w:rsidRPr="00797F28" w:rsidRDefault="00191259" w:rsidP="001912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F28">
        <w:rPr>
          <w:rFonts w:ascii="Times New Roman" w:hAnsi="Times New Roman" w:cs="Times New Roman"/>
          <w:b/>
          <w:sz w:val="28"/>
          <w:szCs w:val="28"/>
          <w:u w:val="single"/>
        </w:rPr>
        <w:t>Режим работы  учащихся 1</w:t>
      </w:r>
      <w:r w:rsidR="00B928A8" w:rsidRPr="00797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-го класса</w:t>
      </w:r>
    </w:p>
    <w:p w:rsidR="00191259" w:rsidRPr="00797F28" w:rsidRDefault="00191259" w:rsidP="001912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28">
        <w:rPr>
          <w:rFonts w:ascii="Times New Roman" w:hAnsi="Times New Roman" w:cs="Times New Roman"/>
          <w:b/>
          <w:sz w:val="28"/>
          <w:szCs w:val="28"/>
        </w:rPr>
        <w:t>(</w:t>
      </w:r>
      <w:r w:rsidR="00B928A8" w:rsidRPr="00797F28">
        <w:rPr>
          <w:rFonts w:ascii="Times New Roman" w:hAnsi="Times New Roman" w:cs="Times New Roman"/>
          <w:b/>
          <w:sz w:val="28"/>
          <w:szCs w:val="28"/>
        </w:rPr>
        <w:t>на 2012-2013</w:t>
      </w:r>
      <w:r w:rsidRPr="00797F28">
        <w:rPr>
          <w:rFonts w:ascii="Times New Roman" w:hAnsi="Times New Roman" w:cs="Times New Roman"/>
          <w:b/>
          <w:sz w:val="28"/>
          <w:szCs w:val="28"/>
        </w:rPr>
        <w:t xml:space="preserve"> учебный год).</w:t>
      </w:r>
    </w:p>
    <w:p w:rsidR="00191259" w:rsidRPr="00797F2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259" w:rsidRPr="00797F2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259" w:rsidRPr="00797F2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3459"/>
        <w:gridCol w:w="1294"/>
        <w:gridCol w:w="2502"/>
      </w:tblGrid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Род занятий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9.00 – 9.35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9.35 – 9.55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 20мин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9.55 – 10.30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10.30 – 11.00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30 мин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11.00 – 11.35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11.35 – 12.05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 30 мин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12.05 – 12.40</w:t>
            </w:r>
          </w:p>
        </w:tc>
        <w:tc>
          <w:tcPr>
            <w:tcW w:w="7255" w:type="dxa"/>
            <w:gridSpan w:val="3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9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вторник,среда, пятница</w:t>
            </w:r>
          </w:p>
        </w:tc>
        <w:tc>
          <w:tcPr>
            <w:tcW w:w="1294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12.40 – 13.10</w:t>
            </w:r>
          </w:p>
        </w:tc>
        <w:tc>
          <w:tcPr>
            <w:tcW w:w="3459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на </w:t>
            </w:r>
            <w:proofErr w:type="gramStart"/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свежем</w:t>
            </w:r>
            <w:proofErr w:type="gramEnd"/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воздухе; </w:t>
            </w:r>
            <w:proofErr w:type="gramStart"/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</w:t>
            </w:r>
            <w:proofErr w:type="gramEnd"/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игры 30 мин</w:t>
            </w:r>
          </w:p>
        </w:tc>
        <w:tc>
          <w:tcPr>
            <w:tcW w:w="1294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12.50-13.25</w:t>
            </w:r>
          </w:p>
          <w:p w:rsidR="00191259" w:rsidRPr="00797F28" w:rsidRDefault="00191259" w:rsidP="00080E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191259" w:rsidRPr="00797F28" w:rsidRDefault="00191259" w:rsidP="00080E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</w:tr>
      <w:tr w:rsidR="00191259" w:rsidRPr="00797F28" w:rsidTr="00080E5E">
        <w:trPr>
          <w:trHeight w:val="1785"/>
        </w:trPr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13.10 -13.35</w:t>
            </w:r>
          </w:p>
        </w:tc>
        <w:tc>
          <w:tcPr>
            <w:tcW w:w="3459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Обед 25 мин</w:t>
            </w:r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13.25-13.55</w:t>
            </w:r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на </w:t>
            </w:r>
            <w:proofErr w:type="gramStart"/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свежем</w:t>
            </w:r>
            <w:proofErr w:type="gramEnd"/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воздухе; </w:t>
            </w:r>
            <w:proofErr w:type="gramStart"/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</w:t>
            </w:r>
            <w:proofErr w:type="gramEnd"/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игры 30 мин</w:t>
            </w:r>
          </w:p>
        </w:tc>
      </w:tr>
      <w:tr w:rsidR="00191259" w:rsidRPr="00797F28" w:rsidTr="00080E5E">
        <w:trPr>
          <w:trHeight w:val="639"/>
        </w:trPr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9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13.55-14.30</w:t>
            </w:r>
          </w:p>
        </w:tc>
        <w:tc>
          <w:tcPr>
            <w:tcW w:w="2502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Обед 25 мин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13.35 - 14.10</w:t>
            </w:r>
          </w:p>
        </w:tc>
        <w:tc>
          <w:tcPr>
            <w:tcW w:w="3459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Внеурочное занятие </w:t>
            </w:r>
          </w:p>
        </w:tc>
        <w:tc>
          <w:tcPr>
            <w:tcW w:w="1294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14.30-15.05</w:t>
            </w:r>
          </w:p>
        </w:tc>
        <w:tc>
          <w:tcPr>
            <w:tcW w:w="2502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Внеурочное занятие</w:t>
            </w:r>
          </w:p>
        </w:tc>
      </w:tr>
      <w:tr w:rsidR="00191259" w:rsidRPr="00797F28" w:rsidTr="00080E5E">
        <w:tc>
          <w:tcPr>
            <w:tcW w:w="1848" w:type="dxa"/>
          </w:tcPr>
          <w:p w:rsidR="00191259" w:rsidRPr="00797F28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459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работы </w:t>
            </w:r>
          </w:p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2502" w:type="dxa"/>
          </w:tcPr>
          <w:p w:rsidR="00191259" w:rsidRPr="00797F28" w:rsidRDefault="00191259" w:rsidP="00080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работы </w:t>
            </w:r>
          </w:p>
        </w:tc>
      </w:tr>
    </w:tbl>
    <w:p w:rsidR="00191259" w:rsidRPr="00797F2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259" w:rsidRPr="00797F28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259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259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259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CFF" w:rsidRDefault="00E41CFF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FF" w:rsidRDefault="00E41CFF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59" w:rsidRPr="009A7321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2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91259" w:rsidRPr="009A7321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21">
        <w:rPr>
          <w:rFonts w:ascii="Times New Roman" w:hAnsi="Times New Roman" w:cs="Times New Roman"/>
          <w:b/>
          <w:sz w:val="28"/>
          <w:szCs w:val="28"/>
        </w:rPr>
        <w:t xml:space="preserve">к учебному (образовательному) плану для первой ступени обучения </w:t>
      </w:r>
    </w:p>
    <w:p w:rsidR="00191259" w:rsidRPr="009A7321" w:rsidRDefault="00D94B84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59" w:rsidRPr="009A7321">
        <w:rPr>
          <w:rFonts w:ascii="Times New Roman" w:hAnsi="Times New Roman" w:cs="Times New Roman"/>
          <w:b/>
          <w:sz w:val="28"/>
          <w:szCs w:val="28"/>
        </w:rPr>
        <w:t>М</w:t>
      </w:r>
      <w:r w:rsidR="00191259">
        <w:rPr>
          <w:rFonts w:ascii="Times New Roman" w:hAnsi="Times New Roman" w:cs="Times New Roman"/>
          <w:b/>
          <w:sz w:val="28"/>
          <w:szCs w:val="28"/>
        </w:rPr>
        <w:t>Б</w:t>
      </w:r>
      <w:r w:rsidR="00191259" w:rsidRPr="009A7321">
        <w:rPr>
          <w:rFonts w:ascii="Times New Roman" w:hAnsi="Times New Roman" w:cs="Times New Roman"/>
          <w:b/>
          <w:sz w:val="28"/>
          <w:szCs w:val="28"/>
        </w:rPr>
        <w:t xml:space="preserve">ОУ «Нижнекристальская средняя общеобразовательная школа»» </w:t>
      </w:r>
    </w:p>
    <w:p w:rsidR="00191259" w:rsidRPr="009A7321" w:rsidRDefault="009C3F63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191259" w:rsidRPr="009A73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1259" w:rsidRPr="009A7321" w:rsidRDefault="00191259" w:rsidP="0019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21">
        <w:rPr>
          <w:rFonts w:ascii="Times New Roman" w:hAnsi="Times New Roman" w:cs="Times New Roman"/>
          <w:b/>
          <w:sz w:val="28"/>
          <w:szCs w:val="28"/>
        </w:rPr>
        <w:t>(в рамках реализации ФГОС)</w:t>
      </w:r>
    </w:p>
    <w:p w:rsidR="00191259" w:rsidRDefault="00191259" w:rsidP="0019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307">
        <w:rPr>
          <w:rFonts w:ascii="Times New Roman" w:hAnsi="Times New Roman" w:cs="Times New Roman"/>
          <w:sz w:val="28"/>
          <w:szCs w:val="28"/>
        </w:rPr>
        <w:t>Учебный план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0307">
        <w:rPr>
          <w:rFonts w:ascii="Times New Roman" w:hAnsi="Times New Roman" w:cs="Times New Roman"/>
          <w:sz w:val="28"/>
          <w:szCs w:val="28"/>
        </w:rPr>
        <w:t>ОУ «Нижнекристальская средняя общеобразовательная школа» составлен с учётом требований СанПиН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A50307">
        <w:rPr>
          <w:rFonts w:ascii="Times New Roman" w:hAnsi="Times New Roman" w:cs="Times New Roman"/>
          <w:sz w:val="28"/>
          <w:szCs w:val="28"/>
        </w:rPr>
        <w:t xml:space="preserve">  Федерального государственного образовательного стандарта начального  общего образования (приказ Министерства образования России (</w:t>
      </w:r>
      <w:proofErr w:type="spellStart"/>
      <w:r w:rsidRPr="00A5030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50307">
        <w:rPr>
          <w:rFonts w:ascii="Times New Roman" w:hAnsi="Times New Roman" w:cs="Times New Roman"/>
          <w:sz w:val="28"/>
          <w:szCs w:val="28"/>
        </w:rPr>
        <w:t xml:space="preserve"> РФ № 373 от 06.10.2009г.) и Базисного учебного плана (см. Примерную основную образовательную программу начального общего образования) и отражает особенности образовательной программы начального  общего образования УМК «Школа России».  </w:t>
      </w:r>
      <w:proofErr w:type="gramEnd"/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(образовательный) план в свою очередь является важнейшим нормативным документом по введению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  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(образовательный) план образовательных учреждений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(образовательный) план образовательных учреждений  выступает одновременно и в качестве </w:t>
      </w:r>
      <w:r>
        <w:rPr>
          <w:rFonts w:ascii="Times New Roman" w:hAnsi="Times New Roman" w:cs="Times New Roman"/>
          <w:i/>
          <w:sz w:val="28"/>
          <w:szCs w:val="28"/>
        </w:rPr>
        <w:t>внешнего ограничителя</w:t>
      </w:r>
      <w:r>
        <w:rPr>
          <w:rFonts w:ascii="Times New Roman" w:hAnsi="Times New Roman" w:cs="Times New Roman"/>
          <w:sz w:val="28"/>
          <w:szCs w:val="28"/>
        </w:rPr>
        <w:t>, 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МБОУ «Нижнекристальская средняя общеобразовательная школа» состоит из двух частей: инвариантной и вариативной части, включающей в себя внеурочную деятельность учащихся в объёме 5 часов. 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образования, определенное инвариантной 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  часть, формируемая участниками образовательного процесса, обеспечивает региональные особенности содержания образования и индивидуальные потребности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учебном плане школы отражены основные показатели базисного учебного (образовательного) плана: все учебные предметы, недельное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часов по  предметам, предельно допустимая аудиторная нагрузка, а также  подробно расписан раздел «Внеурочная деятельность» по  направлениям, определенным основной образовательной программой общеобразовательного учреждения.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191259" w:rsidRPr="007A1E5A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Инвариантная часть учебного (образовательного) плана отражает содержание образования, которое обеспечивает решение важнейших </w:t>
      </w:r>
      <w:r w:rsidRPr="007A1E5A">
        <w:rPr>
          <w:rFonts w:ascii="Times New Roman" w:hAnsi="Times New Roman" w:cs="Times New Roman"/>
          <w:b/>
          <w:sz w:val="28"/>
          <w:szCs w:val="28"/>
        </w:rPr>
        <w:t xml:space="preserve">целей современного начального образования: </w:t>
      </w:r>
    </w:p>
    <w:p w:rsidR="00191259" w:rsidRPr="007A1E5A" w:rsidRDefault="00191259" w:rsidP="00191259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rPr>
          <w:sz w:val="28"/>
          <w:szCs w:val="28"/>
          <w:lang w:val="ru-RU"/>
        </w:rPr>
      </w:pPr>
      <w:r w:rsidRPr="007A1E5A">
        <w:rPr>
          <w:sz w:val="28"/>
          <w:szCs w:val="28"/>
          <w:lang w:val="ru-RU"/>
        </w:rPr>
        <w:t xml:space="preserve">формирование гражданской идентичности школьников; их приобщение к общекультурным и национальным ценностям, информационным технологиям; </w:t>
      </w:r>
    </w:p>
    <w:p w:rsidR="00191259" w:rsidRPr="007A1E5A" w:rsidRDefault="00191259" w:rsidP="00191259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rPr>
          <w:sz w:val="28"/>
          <w:szCs w:val="28"/>
          <w:lang w:val="ru-RU"/>
        </w:rPr>
      </w:pPr>
      <w:r w:rsidRPr="007A1E5A">
        <w:rPr>
          <w:sz w:val="28"/>
          <w:szCs w:val="28"/>
          <w:lang w:val="ru-RU"/>
        </w:rPr>
        <w:t>готовность к продолжению образования в основной школе;</w:t>
      </w:r>
    </w:p>
    <w:p w:rsidR="00191259" w:rsidRPr="007A1E5A" w:rsidRDefault="00191259" w:rsidP="00191259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rPr>
          <w:sz w:val="28"/>
          <w:szCs w:val="28"/>
          <w:lang w:val="ru-RU"/>
        </w:rPr>
      </w:pPr>
      <w:r w:rsidRPr="007A1E5A">
        <w:rPr>
          <w:sz w:val="28"/>
          <w:szCs w:val="28"/>
          <w:lang w:val="ru-RU"/>
        </w:rPr>
        <w:t xml:space="preserve"> формирование здорового образа жизни, элементарных правил поведения в экстремальных ситуациях;  </w:t>
      </w:r>
    </w:p>
    <w:p w:rsidR="00191259" w:rsidRPr="00CF5C2D" w:rsidRDefault="00191259" w:rsidP="00191259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rPr>
          <w:sz w:val="28"/>
          <w:szCs w:val="28"/>
          <w:lang w:val="ru-RU"/>
        </w:rPr>
      </w:pPr>
      <w:r w:rsidRPr="00CF5C2D">
        <w:rPr>
          <w:sz w:val="28"/>
          <w:szCs w:val="28"/>
          <w:lang w:val="ru-RU"/>
        </w:rPr>
        <w:t xml:space="preserve">личностное развитие </w:t>
      </w:r>
      <w:proofErr w:type="gramStart"/>
      <w:r w:rsidRPr="00CF5C2D">
        <w:rPr>
          <w:sz w:val="28"/>
          <w:szCs w:val="28"/>
          <w:lang w:val="ru-RU"/>
        </w:rPr>
        <w:t>обучающегося</w:t>
      </w:r>
      <w:proofErr w:type="gramEnd"/>
      <w:r w:rsidRPr="00CF5C2D">
        <w:rPr>
          <w:sz w:val="28"/>
          <w:szCs w:val="28"/>
          <w:lang w:val="ru-RU"/>
        </w:rPr>
        <w:t xml:space="preserve"> в соответствии с его индивидуальностью. </w:t>
      </w:r>
    </w:p>
    <w:p w:rsidR="00191259" w:rsidRDefault="00191259" w:rsidP="00B928A8">
      <w:pPr>
        <w:tabs>
          <w:tab w:val="left" w:pos="4500"/>
          <w:tab w:val="left" w:pos="9180"/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реализации содержания образования в новых условиях предполагается  использовать часы инвариантной части на различные виды деятельности по каждому предмету (проектная деятельность, практические и лабораторные занятия, экскурсии и т.д.).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>
        <w:rPr>
          <w:rFonts w:ascii="Times New Roman" w:hAnsi="Times New Roman" w:cs="Times New Roman"/>
          <w:b/>
          <w:sz w:val="28"/>
          <w:szCs w:val="28"/>
        </w:rPr>
        <w:t>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повествования небольшого объема, овладевают основами делового письма (написание записки, адреса, письма).</w:t>
      </w:r>
    </w:p>
    <w:p w:rsidR="00191259" w:rsidRDefault="00191259" w:rsidP="0019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Изучение предмета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ольника, способного к творческой деятельности.</w:t>
      </w:r>
    </w:p>
    <w:p w:rsidR="00191259" w:rsidRDefault="00191259" w:rsidP="0019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  <w:r>
        <w:rPr>
          <w:rFonts w:ascii="Times New Roman" w:hAnsi="Times New Roman" w:cs="Times New Roman"/>
          <w:sz w:val="28"/>
          <w:szCs w:val="28"/>
        </w:rPr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Default="00191259" w:rsidP="0019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должно быть уделено обеспечению первоначальных представлений о </w:t>
      </w:r>
      <w:r>
        <w:rPr>
          <w:rFonts w:ascii="Times New Roman" w:hAnsi="Times New Roman" w:cs="Times New Roman"/>
          <w:b/>
          <w:sz w:val="28"/>
          <w:szCs w:val="28"/>
        </w:rPr>
        <w:t>компьютерной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Pr="00A50307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307">
        <w:rPr>
          <w:rFonts w:ascii="Times New Roman" w:hAnsi="Times New Roman" w:cs="Times New Roman"/>
          <w:sz w:val="28"/>
          <w:szCs w:val="28"/>
        </w:rPr>
        <w:t xml:space="preserve"> Изучение интегрированного предмета </w:t>
      </w:r>
      <w:r w:rsidRPr="00A50307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A50307">
        <w:rPr>
          <w:rFonts w:ascii="Times New Roman" w:hAnsi="Times New Roman" w:cs="Times New Roman"/>
          <w:sz w:val="28"/>
          <w:szCs w:val="28"/>
        </w:rPr>
        <w:t xml:space="preserve">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</w:t>
      </w:r>
      <w:r w:rsidRPr="00A50307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</w:t>
      </w:r>
      <w:r w:rsidRPr="00A50307">
        <w:rPr>
          <w:rFonts w:ascii="Times New Roman" w:hAnsi="Times New Roman" w:cs="Times New Roman"/>
          <w:sz w:val="28"/>
          <w:szCs w:val="28"/>
        </w:rPr>
        <w:t>.</w:t>
      </w:r>
    </w:p>
    <w:p w:rsidR="00191259" w:rsidRPr="00A50307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Pr="00A50307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307">
        <w:rPr>
          <w:rFonts w:ascii="Times New Roman" w:hAnsi="Times New Roman" w:cs="Times New Roman"/>
          <w:sz w:val="28"/>
          <w:szCs w:val="28"/>
        </w:rPr>
        <w:t xml:space="preserve">Изучение предметов </w:t>
      </w:r>
      <w:r w:rsidRPr="00A50307">
        <w:rPr>
          <w:rFonts w:ascii="Times New Roman" w:hAnsi="Times New Roman" w:cs="Times New Roman"/>
          <w:b/>
          <w:sz w:val="28"/>
          <w:szCs w:val="28"/>
        </w:rPr>
        <w:t>эстетического цикла(«Художественный труд», Музыка)</w:t>
      </w:r>
      <w:r w:rsidRPr="00A50307">
        <w:rPr>
          <w:rFonts w:ascii="Times New Roman" w:hAnsi="Times New Roman" w:cs="Times New Roman"/>
          <w:sz w:val="28"/>
          <w:szCs w:val="28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</w:t>
      </w:r>
      <w:proofErr w:type="gramStart"/>
      <w:r w:rsidRPr="00A50307">
        <w:rPr>
          <w:rFonts w:ascii="Times New Roman" w:hAnsi="Times New Roman" w:cs="Times New Roman"/>
          <w:sz w:val="28"/>
          <w:szCs w:val="28"/>
        </w:rPr>
        <w:t xml:space="preserve">Кроме того, «Художественный труд» как интегрированный курс формирует также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</w:t>
      </w:r>
      <w:r w:rsidRPr="00A50307">
        <w:rPr>
          <w:rFonts w:ascii="Times New Roman" w:hAnsi="Times New Roman" w:cs="Times New Roman"/>
          <w:sz w:val="28"/>
          <w:szCs w:val="28"/>
        </w:rPr>
        <w:lastRenderedPageBreak/>
        <w:t>очередь, создает условия для развития инициативности, изобретательности, гибкости и вариативности мышления у школьников.</w:t>
      </w:r>
      <w:proofErr w:type="gramEnd"/>
    </w:p>
    <w:p w:rsidR="00191259" w:rsidRPr="00A50307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307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A50307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A50307">
        <w:rPr>
          <w:rFonts w:ascii="Times New Roman" w:hAnsi="Times New Roman" w:cs="Times New Roman"/>
          <w:sz w:val="28"/>
          <w:szCs w:val="28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 </w:t>
      </w:r>
      <w:r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A50307">
        <w:rPr>
          <w:rFonts w:ascii="Times New Roman" w:hAnsi="Times New Roman" w:cs="Times New Roman"/>
          <w:b/>
          <w:sz w:val="28"/>
          <w:szCs w:val="28"/>
        </w:rPr>
        <w:t xml:space="preserve"> обязательных предметных областей</w:t>
      </w:r>
    </w:p>
    <w:p w:rsidR="00191259" w:rsidRPr="00C723CE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>можно представить следующим образом:</w:t>
      </w:r>
    </w:p>
    <w:p w:rsidR="00191259" w:rsidRPr="00A50307" w:rsidRDefault="00191259" w:rsidP="0019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3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6"/>
        <w:gridCol w:w="3967"/>
        <w:gridCol w:w="20"/>
        <w:gridCol w:w="2963"/>
      </w:tblGrid>
      <w:tr w:rsidR="00191259" w:rsidRPr="00A50307" w:rsidTr="00080E5E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</w:tr>
      <w:tr w:rsidR="00191259" w:rsidRPr="00A50307" w:rsidTr="00080E5E">
        <w:trPr>
          <w:trHeight w:hRule="exact"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503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бязательная (инвариантная)  часть 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  <w:p w:rsidR="00191259" w:rsidRPr="00A50307" w:rsidRDefault="00191259" w:rsidP="00080E5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259" w:rsidRPr="00A50307" w:rsidTr="00080E5E">
        <w:trPr>
          <w:trHeight w:hRule="exact" w:val="10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1259" w:rsidRPr="00A50307" w:rsidTr="00B928A8">
        <w:trPr>
          <w:trHeight w:hRule="exact" w:val="1094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обучение грамоте</w:t>
            </w:r>
          </w:p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русский язык</w:t>
            </w:r>
          </w:p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литературное чтение</w:t>
            </w:r>
          </w:p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иностранный язык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59" w:rsidRPr="00A50307" w:rsidTr="009C3F63">
        <w:trPr>
          <w:trHeight w:hRule="exact" w:val="9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59" w:rsidRPr="00A50307" w:rsidTr="00080E5E">
        <w:trPr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06" w:righ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9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математика (математика и информатика)</w:t>
            </w:r>
          </w:p>
          <w:p w:rsidR="00191259" w:rsidRPr="00A50307" w:rsidRDefault="00191259" w:rsidP="00080E5E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информатика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Default="00191259" w:rsidP="00080E5E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  <w:p w:rsidR="00191259" w:rsidRPr="00A50307" w:rsidRDefault="00191259" w:rsidP="00080E5E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 2 класса)</w:t>
            </w:r>
          </w:p>
        </w:tc>
      </w:tr>
      <w:tr w:rsidR="00191259" w:rsidRPr="00A50307" w:rsidTr="00080E5E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и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(Окружающиймир)</w:t>
            </w:r>
          </w:p>
        </w:tc>
        <w:tc>
          <w:tcPr>
            <w:tcW w:w="3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окружающий мир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59" w:rsidRPr="00A50307" w:rsidTr="00080E5E">
        <w:trPr>
          <w:trHeight w:val="9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Основыдуховно-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нравственной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культуры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народов России</w:t>
            </w:r>
          </w:p>
        </w:tc>
        <w:tc>
          <w:tcPr>
            <w:tcW w:w="39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B928A8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основы духовно-нравственной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культуры народов России</w:t>
            </w:r>
          </w:p>
        </w:tc>
        <w:tc>
          <w:tcPr>
            <w:tcW w:w="296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59" w:rsidRPr="00A50307" w:rsidTr="00080E5E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изобразительное искусство</w:t>
            </w:r>
          </w:p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59" w:rsidRPr="00A50307" w:rsidTr="00080E5E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труд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59" w:rsidRPr="00A50307" w:rsidTr="00080E5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</w:t>
            </w:r>
            <w:r w:rsidRPr="00A50307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</w:p>
        </w:tc>
        <w:tc>
          <w:tcPr>
            <w:tcW w:w="39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50307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</w:t>
            </w:r>
          </w:p>
        </w:tc>
        <w:tc>
          <w:tcPr>
            <w:tcW w:w="29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59" w:rsidRPr="00A50307" w:rsidRDefault="00191259" w:rsidP="00080E5E">
            <w:pPr>
              <w:shd w:val="clear" w:color="auto" w:fill="FFFFFF"/>
              <w:spacing w:after="0" w:line="240" w:lineRule="auto"/>
              <w:ind w:left="80" w:right="80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259" w:rsidRPr="00A50307" w:rsidRDefault="00191259" w:rsidP="0019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59" w:rsidRPr="00A50307" w:rsidRDefault="00191259" w:rsidP="00191259">
      <w:pPr>
        <w:shd w:val="clear" w:color="auto" w:fill="FFFFFF"/>
        <w:spacing w:after="0" w:line="240" w:lineRule="auto"/>
        <w:ind w:left="67" w:right="11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07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образовательного процесса, включает в себя также  внеурочную деятельность.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вариативной части «Внеурочная деятельность» позволит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школа реализует дополнительные образовательные программы, программу социализации учащихся, воспитательные программы.</w:t>
      </w: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Школа предоставляют учащимся возможность выбора спектра занятий,   направленных на развитие школьника.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деятельность,  направлены на реализацию различных форм ее организации, отличных от урочной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проводятся в форме экскурсий, кружков, секций, круглых столов, конференций, диспутов, КВН, школьных научных обществ, олимпиад, соревнований, поисковых и научных исследований, проектной деятельности и т.д. </w:t>
      </w:r>
      <w:proofErr w:type="gramEnd"/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A50307">
        <w:rPr>
          <w:rFonts w:ascii="Times New Roman" w:hAnsi="Times New Roman" w:cs="Times New Roman"/>
          <w:bCs/>
          <w:sz w:val="28"/>
          <w:szCs w:val="28"/>
        </w:rPr>
        <w:t>Внеурочная деятельность,</w:t>
      </w:r>
      <w:r w:rsidRPr="00A50307">
        <w:rPr>
          <w:rFonts w:ascii="Times New Roman" w:hAnsi="Times New Roman" w:cs="Times New Roman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sz w:val="28"/>
          <w:szCs w:val="28"/>
        </w:rPr>
        <w:t>ествляемая во второй половине дл</w:t>
      </w:r>
      <w:r w:rsidRPr="00A503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учащихся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несколькими основными направлениями по </w:t>
      </w:r>
      <w:r w:rsidRPr="00A5030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50307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внеурочной деятельности: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проектно-исследовательское направление </w:t>
      </w:r>
      <w:r w:rsidRPr="00CC5FB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C5FB0">
        <w:rPr>
          <w:rFonts w:ascii="Times New Roman" w:hAnsi="Times New Roman" w:cs="Times New Roman"/>
          <w:sz w:val="28"/>
          <w:szCs w:val="28"/>
        </w:rPr>
        <w:t xml:space="preserve">занятия   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исследовательских умений, формирование умений учиться планированию, сбору,  обработке  и представлению информации  по результатам работы;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художественно-эстетическое направление – </w:t>
      </w:r>
      <w:r>
        <w:rPr>
          <w:rFonts w:ascii="Times New Roman" w:hAnsi="Times New Roman" w:cs="Times New Roman"/>
          <w:sz w:val="28"/>
          <w:szCs w:val="28"/>
        </w:rPr>
        <w:t>для обеспечения всестороннего развития младших школьников вводятся курс   прикладного творчества;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научно-познавательное направление – </w:t>
      </w:r>
      <w:r>
        <w:rPr>
          <w:rFonts w:ascii="Times New Roman" w:hAnsi="Times New Roman" w:cs="Times New Roman"/>
          <w:sz w:val="28"/>
          <w:szCs w:val="28"/>
        </w:rPr>
        <w:t>учащимся предлагается  изучение математики и информатики, которые представлены курсами «Учимся решать логические задачи»   и  «Часом общения».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военно-патриотическое направление – </w:t>
      </w:r>
      <w:r>
        <w:rPr>
          <w:rFonts w:ascii="Times New Roman" w:hAnsi="Times New Roman" w:cs="Times New Roman"/>
          <w:sz w:val="28"/>
          <w:szCs w:val="28"/>
        </w:rPr>
        <w:t>носит краеведческий характер и представлено программой туристско-краеведческого содержания;</w:t>
      </w:r>
    </w:p>
    <w:p w:rsidR="00191259" w:rsidRPr="00A50307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0307">
        <w:rPr>
          <w:rFonts w:ascii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259" w:rsidRDefault="00191259" w:rsidP="00191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Pr="00A50307">
        <w:rPr>
          <w:rFonts w:ascii="Times New Roman" w:hAnsi="Times New Roman" w:cs="Times New Roman"/>
          <w:sz w:val="28"/>
          <w:szCs w:val="28"/>
        </w:rPr>
        <w:t xml:space="preserve"> в режиме 5-дневной</w:t>
      </w:r>
      <w:r>
        <w:rPr>
          <w:rFonts w:ascii="Times New Roman" w:hAnsi="Times New Roman" w:cs="Times New Roman"/>
          <w:sz w:val="28"/>
          <w:szCs w:val="28"/>
        </w:rPr>
        <w:t xml:space="preserve"> рабочей недели, 2-4 классы при 6-ти дневной рабочей недели.</w:t>
      </w:r>
      <w:r w:rsidRPr="00A50307">
        <w:rPr>
          <w:rFonts w:ascii="Times New Roman" w:hAnsi="Times New Roman" w:cs="Times New Roman"/>
          <w:sz w:val="28"/>
          <w:szCs w:val="28"/>
        </w:rPr>
        <w:t xml:space="preserve"> При этом предельно допустимая аудиторная учебная нагрузка не должна превышать максимальную учебную нагрузку, определенную действующими в настоящее время Санитарно-эпидемиологическими  правилами  и  нормати</w:t>
      </w:r>
      <w:r>
        <w:rPr>
          <w:rFonts w:ascii="Times New Roman" w:hAnsi="Times New Roman" w:cs="Times New Roman"/>
          <w:sz w:val="28"/>
          <w:szCs w:val="28"/>
        </w:rPr>
        <w:t>вами  (СанПиН п.2.4.2.2821-10 № 189</w:t>
      </w:r>
      <w:r w:rsidRPr="00A50307">
        <w:rPr>
          <w:rFonts w:ascii="Times New Roman" w:hAnsi="Times New Roman" w:cs="Times New Roman"/>
          <w:sz w:val="28"/>
          <w:szCs w:val="28"/>
        </w:rPr>
        <w:t>) – “Гигиенические  требования  к условиям  обучения  в  общеобразовательных  учреждениях”,  зарегистрированными</w:t>
      </w:r>
      <w:r>
        <w:rPr>
          <w:rFonts w:ascii="Times New Roman" w:hAnsi="Times New Roman" w:cs="Times New Roman"/>
          <w:sz w:val="28"/>
          <w:szCs w:val="28"/>
        </w:rPr>
        <w:t xml:space="preserve"> в Минюсте России  03.03..2011 г., регистрационный номер 19993:</w:t>
      </w:r>
    </w:p>
    <w:p w:rsidR="00191259" w:rsidRPr="00E62792" w:rsidRDefault="00191259" w:rsidP="00191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79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62792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E62792">
        <w:rPr>
          <w:rFonts w:ascii="Times New Roman" w:hAnsi="Times New Roman" w:cs="Times New Roman"/>
          <w:b/>
          <w:sz w:val="28"/>
          <w:szCs w:val="28"/>
        </w:rPr>
        <w:t>родолжительность учебного года:</w:t>
      </w:r>
    </w:p>
    <w:p w:rsidR="00191259" w:rsidRPr="00E62792" w:rsidRDefault="00191259" w:rsidP="00191259">
      <w:pPr>
        <w:spacing w:after="0" w:line="240" w:lineRule="auto"/>
        <w:rPr>
          <w:sz w:val="28"/>
          <w:szCs w:val="28"/>
        </w:rPr>
      </w:pPr>
      <w:r w:rsidRPr="00E62792">
        <w:rPr>
          <w:sz w:val="28"/>
          <w:szCs w:val="28"/>
        </w:rPr>
        <w:t>в 1 классе — 33 учебные недели;</w:t>
      </w:r>
    </w:p>
    <w:p w:rsidR="00191259" w:rsidRDefault="00191259" w:rsidP="001912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 2–4 классах — 34 учебные недели.</w:t>
      </w:r>
    </w:p>
    <w:p w:rsidR="00191259" w:rsidRPr="00E62792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E62792">
        <w:rPr>
          <w:rFonts w:ascii="Times New Roman" w:hAnsi="Times New Roman" w:cs="Times New Roman"/>
          <w:b/>
          <w:sz w:val="28"/>
          <w:szCs w:val="28"/>
        </w:rPr>
        <w:t>предельно- допустимая учебная нагрузка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класс:  26</w:t>
      </w:r>
      <w:r w:rsidRPr="00A5030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  (21 учебных часов и 5 часов внеурочной </w:t>
      </w:r>
      <w:proofErr w:type="gramEnd"/>
    </w:p>
    <w:p w:rsidR="00191259" w:rsidRPr="00E62792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 xml:space="preserve">                                   деятельности),</w:t>
      </w:r>
    </w:p>
    <w:p w:rsidR="00191259" w:rsidRPr="00E62792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2-4 классы:   31 часов   (соответственно 26 и 5</w:t>
      </w:r>
      <w:r w:rsidRPr="00E62792">
        <w:rPr>
          <w:rFonts w:ascii="Times New Roman" w:hAnsi="Times New Roman" w:cs="Times New Roman"/>
          <w:sz w:val="28"/>
          <w:szCs w:val="28"/>
        </w:rPr>
        <w:t xml:space="preserve"> часов). </w:t>
      </w:r>
    </w:p>
    <w:p w:rsidR="00191259" w:rsidRPr="00E62792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792">
        <w:rPr>
          <w:rFonts w:ascii="Times New Roman" w:hAnsi="Times New Roman" w:cs="Times New Roman"/>
          <w:b/>
          <w:sz w:val="28"/>
          <w:szCs w:val="28"/>
        </w:rPr>
        <w:t>В) Продолжительность урока в начальной школе:</w:t>
      </w:r>
    </w:p>
    <w:p w:rsidR="00191259" w:rsidRPr="00E62792" w:rsidRDefault="00191259" w:rsidP="00191259">
      <w:pPr>
        <w:pStyle w:val="a3"/>
        <w:numPr>
          <w:ilvl w:val="0"/>
          <w:numId w:val="1"/>
        </w:numPr>
        <w:ind w:left="2700" w:hanging="540"/>
        <w:rPr>
          <w:sz w:val="28"/>
          <w:szCs w:val="28"/>
          <w:lang w:val="ru-RU"/>
        </w:rPr>
      </w:pPr>
      <w:r w:rsidRPr="00E62792">
        <w:rPr>
          <w:sz w:val="28"/>
          <w:szCs w:val="28"/>
          <w:lang w:val="ru-RU"/>
        </w:rPr>
        <w:t>в 1 классе — 35 минут;</w:t>
      </w:r>
    </w:p>
    <w:p w:rsidR="00191259" w:rsidRPr="00E62792" w:rsidRDefault="00191259" w:rsidP="00191259">
      <w:pPr>
        <w:numPr>
          <w:ilvl w:val="0"/>
          <w:numId w:val="1"/>
        </w:numPr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во 2–4 классах — 40–45 минут.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50307">
        <w:rPr>
          <w:rFonts w:ascii="Times New Roman" w:hAnsi="Times New Roman" w:cs="Times New Roman"/>
          <w:sz w:val="28"/>
          <w:szCs w:val="28"/>
        </w:rPr>
        <w:t xml:space="preserve">Число уроков в день для учеников 1 классов в сентябре – октябре - 3, в последующие месяцы не более 4 – х.  </w:t>
      </w:r>
    </w:p>
    <w:p w:rsidR="00191259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91259" w:rsidRPr="00A50307" w:rsidRDefault="00191259" w:rsidP="0019125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91259" w:rsidRPr="00B928A8" w:rsidRDefault="00191259" w:rsidP="00191259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1259" w:rsidRPr="00B928A8" w:rsidRDefault="00191259" w:rsidP="00191259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A8">
        <w:rPr>
          <w:rFonts w:ascii="Times New Roman" w:hAnsi="Times New Roman" w:cs="Times New Roman"/>
          <w:b/>
          <w:sz w:val="28"/>
          <w:szCs w:val="28"/>
        </w:rPr>
        <w:t>к процессу организации деятельности учащихся 1 класса.</w:t>
      </w:r>
    </w:p>
    <w:p w:rsidR="00191259" w:rsidRPr="00B928A8" w:rsidRDefault="00191259" w:rsidP="00191259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59" w:rsidRPr="00B928A8" w:rsidRDefault="00191259" w:rsidP="00191259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A8">
        <w:rPr>
          <w:rFonts w:ascii="Times New Roman" w:hAnsi="Times New Roman" w:cs="Times New Roman"/>
          <w:sz w:val="28"/>
          <w:szCs w:val="28"/>
        </w:rPr>
        <w:t>Образовательная нагрузка для учащихся 1-х классов определена нормативами, исходя из продолжительности учебной недели 5 дней. Объем образовательной нагрузки равномерно распределяют в течение учебной недели.</w:t>
      </w:r>
    </w:p>
    <w:p w:rsidR="00191259" w:rsidRPr="00A45C62" w:rsidRDefault="00191259" w:rsidP="00191259">
      <w:pPr>
        <w:pStyle w:val="a4"/>
        <w:ind w:firstLine="567"/>
        <w:jc w:val="both"/>
        <w:rPr>
          <w:szCs w:val="28"/>
        </w:rPr>
      </w:pPr>
      <w:r w:rsidRPr="00A45C62">
        <w:rPr>
          <w:szCs w:val="28"/>
        </w:rPr>
        <w:t xml:space="preserve">Обучение в </w:t>
      </w:r>
      <w:r>
        <w:rPr>
          <w:szCs w:val="28"/>
        </w:rPr>
        <w:t>1-х классах организовано</w:t>
      </w:r>
      <w:r w:rsidRPr="00A45C62">
        <w:rPr>
          <w:szCs w:val="28"/>
        </w:rPr>
        <w:t xml:space="preserve"> в перву</w:t>
      </w:r>
      <w:r>
        <w:rPr>
          <w:szCs w:val="28"/>
        </w:rPr>
        <w:t xml:space="preserve">ю смену. Учебные занятия </w:t>
      </w:r>
      <w:r w:rsidRPr="00A45C62">
        <w:rPr>
          <w:szCs w:val="28"/>
        </w:rPr>
        <w:t xml:space="preserve"> начина</w:t>
      </w:r>
      <w:r>
        <w:rPr>
          <w:szCs w:val="28"/>
        </w:rPr>
        <w:t>ются в 9.00</w:t>
      </w:r>
      <w:r w:rsidRPr="00A45C62">
        <w:rPr>
          <w:szCs w:val="28"/>
        </w:rPr>
        <w:t>.</w:t>
      </w:r>
    </w:p>
    <w:p w:rsidR="00191259" w:rsidRPr="00A45C62" w:rsidRDefault="00191259" w:rsidP="00191259">
      <w:pPr>
        <w:pStyle w:val="a4"/>
        <w:ind w:firstLine="567"/>
        <w:jc w:val="both"/>
        <w:rPr>
          <w:szCs w:val="28"/>
        </w:rPr>
      </w:pPr>
      <w:r w:rsidRPr="00A45C62">
        <w:rPr>
          <w:szCs w:val="28"/>
        </w:rPr>
        <w:t xml:space="preserve">В начале учебного года для первоклассников </w:t>
      </w:r>
      <w:r>
        <w:rPr>
          <w:szCs w:val="28"/>
        </w:rPr>
        <w:t xml:space="preserve">организовано </w:t>
      </w:r>
      <w:r w:rsidRPr="00A45C62">
        <w:rPr>
          <w:szCs w:val="28"/>
        </w:rPr>
        <w:t>постепенное увеличение учебной нагрузки: в сентябре – октябре проводят ежедневно по три урока продолжительностью 35 минут каждый, с ноября  – четыре 35-минутных урока. Таким образом, объем недельной образовательной нагрузки не превыша</w:t>
      </w:r>
      <w:r>
        <w:rPr>
          <w:szCs w:val="28"/>
        </w:rPr>
        <w:t>ет</w:t>
      </w:r>
      <w:r w:rsidRPr="00A45C62">
        <w:rPr>
          <w:szCs w:val="28"/>
        </w:rPr>
        <w:t xml:space="preserve"> 20 часов. </w:t>
      </w:r>
    </w:p>
    <w:p w:rsidR="00191259" w:rsidRPr="00A45C62" w:rsidRDefault="00191259" w:rsidP="00191259">
      <w:pPr>
        <w:pStyle w:val="a4"/>
        <w:ind w:firstLine="567"/>
        <w:jc w:val="both"/>
        <w:rPr>
          <w:szCs w:val="28"/>
        </w:rPr>
      </w:pPr>
      <w:r w:rsidRPr="00A45C62">
        <w:rPr>
          <w:szCs w:val="28"/>
        </w:rPr>
        <w:t>Продолжительность перемен ме</w:t>
      </w:r>
      <w:r>
        <w:rPr>
          <w:szCs w:val="28"/>
        </w:rPr>
        <w:t>жду уроками составляет 2</w:t>
      </w:r>
      <w:r w:rsidRPr="00A45C62">
        <w:rPr>
          <w:szCs w:val="28"/>
        </w:rPr>
        <w:t>0 минут, большой пер</w:t>
      </w:r>
      <w:r>
        <w:rPr>
          <w:szCs w:val="28"/>
        </w:rPr>
        <w:t>емены (после второго урока) – 3</w:t>
      </w:r>
      <w:r w:rsidRPr="00A45C62">
        <w:rPr>
          <w:szCs w:val="28"/>
        </w:rPr>
        <w:t>0 минут. На большой перемене органи</w:t>
      </w:r>
      <w:r>
        <w:rPr>
          <w:szCs w:val="28"/>
        </w:rPr>
        <w:t>зуе</w:t>
      </w:r>
      <w:r w:rsidRPr="00A45C62">
        <w:rPr>
          <w:szCs w:val="28"/>
        </w:rPr>
        <w:t>т</w:t>
      </w:r>
      <w:r>
        <w:rPr>
          <w:szCs w:val="28"/>
        </w:rPr>
        <w:t>ся</w:t>
      </w:r>
      <w:r w:rsidRPr="00A45C62">
        <w:rPr>
          <w:szCs w:val="28"/>
        </w:rPr>
        <w:t xml:space="preserve"> з</w:t>
      </w:r>
      <w:r>
        <w:rPr>
          <w:szCs w:val="28"/>
        </w:rPr>
        <w:t>автрак. После третьего урока - динамическая пауза, представляющая</w:t>
      </w:r>
      <w:r w:rsidRPr="00A45C62">
        <w:rPr>
          <w:szCs w:val="28"/>
        </w:rPr>
        <w:t xml:space="preserve"> собой подвижные игры и спортивные развлечения на свежем воздухе (в случае плохой погоды  в помещении) длительно</w:t>
      </w:r>
      <w:r>
        <w:rPr>
          <w:szCs w:val="28"/>
        </w:rPr>
        <w:t>стью 3</w:t>
      </w:r>
      <w:r w:rsidRPr="00A45C62">
        <w:rPr>
          <w:szCs w:val="28"/>
        </w:rPr>
        <w:t>0 минут. В те дни, когда учебным расписанием предусмотрен урок физкультуры, проведение последующего динамического занятия строи</w:t>
      </w:r>
      <w:r>
        <w:rPr>
          <w:szCs w:val="28"/>
        </w:rPr>
        <w:t>тся таким образом: первые 15–20</w:t>
      </w:r>
      <w:r w:rsidRPr="00A45C62">
        <w:rPr>
          <w:szCs w:val="28"/>
        </w:rPr>
        <w:t xml:space="preserve"> минут самостоятельная двигательная деятельность детей в виде подвижных и</w:t>
      </w:r>
      <w:r>
        <w:rPr>
          <w:szCs w:val="28"/>
        </w:rPr>
        <w:t>гр и занятий, затем в течение 5–10</w:t>
      </w:r>
      <w:r w:rsidRPr="00A45C62">
        <w:rPr>
          <w:szCs w:val="28"/>
        </w:rPr>
        <w:t xml:space="preserve"> минут организуют</w:t>
      </w:r>
      <w:r>
        <w:rPr>
          <w:szCs w:val="28"/>
        </w:rPr>
        <w:t>ся</w:t>
      </w:r>
      <w:r w:rsidRPr="00A45C62">
        <w:rPr>
          <w:szCs w:val="28"/>
        </w:rPr>
        <w:t xml:space="preserve"> игры средней подвижности. </w:t>
      </w:r>
    </w:p>
    <w:p w:rsidR="00191259" w:rsidRPr="000901CC" w:rsidRDefault="00191259" w:rsidP="00191259">
      <w:pPr>
        <w:pStyle w:val="a4"/>
        <w:ind w:firstLine="567"/>
        <w:jc w:val="both"/>
        <w:rPr>
          <w:szCs w:val="28"/>
        </w:rPr>
      </w:pPr>
      <w:r w:rsidRPr="000901CC">
        <w:rPr>
          <w:szCs w:val="28"/>
        </w:rPr>
        <w:t>Продолжительность учебного года для учащихся 1 класса составляет33</w:t>
      </w:r>
      <w:r>
        <w:rPr>
          <w:szCs w:val="28"/>
        </w:rPr>
        <w:t> недели</w:t>
      </w:r>
      <w:r w:rsidRPr="000901CC">
        <w:rPr>
          <w:szCs w:val="28"/>
        </w:rPr>
        <w:t xml:space="preserve">. Продолжительность каникул в течение учебного года составляет для первоклассников – 37 дней. </w:t>
      </w:r>
    </w:p>
    <w:p w:rsidR="00191259" w:rsidRPr="00C723CE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 xml:space="preserve">Обучение в 1 классе проводят без домашних заданий. Для организации полноценного отдыха детей не следует задавать уроки на выходные дни и каникулы. </w:t>
      </w:r>
    </w:p>
    <w:p w:rsidR="00191259" w:rsidRPr="000901CC" w:rsidRDefault="00191259" w:rsidP="00191259">
      <w:pPr>
        <w:pStyle w:val="a4"/>
        <w:ind w:firstLine="567"/>
        <w:jc w:val="both"/>
        <w:rPr>
          <w:spacing w:val="-4"/>
          <w:szCs w:val="28"/>
        </w:rPr>
      </w:pPr>
      <w:r w:rsidRPr="000901CC">
        <w:rPr>
          <w:spacing w:val="-4"/>
          <w:szCs w:val="28"/>
        </w:rPr>
        <w:t>При организации занятий по ра</w:t>
      </w:r>
      <w:r>
        <w:rPr>
          <w:spacing w:val="-4"/>
          <w:szCs w:val="28"/>
        </w:rPr>
        <w:t>зделу «Внеурочная деятельность»</w:t>
      </w:r>
      <w:r w:rsidRPr="000901CC">
        <w:rPr>
          <w:spacing w:val="-4"/>
          <w:szCs w:val="28"/>
        </w:rPr>
        <w:t xml:space="preserve"> учитыва</w:t>
      </w:r>
      <w:r>
        <w:rPr>
          <w:spacing w:val="-4"/>
          <w:szCs w:val="28"/>
        </w:rPr>
        <w:t xml:space="preserve">ются возрастные особенности </w:t>
      </w:r>
      <w:proofErr w:type="gramStart"/>
      <w:r>
        <w:rPr>
          <w:spacing w:val="-4"/>
          <w:szCs w:val="28"/>
        </w:rPr>
        <w:t>учащ</w:t>
      </w:r>
      <w:r w:rsidRPr="000901CC">
        <w:rPr>
          <w:spacing w:val="-4"/>
          <w:szCs w:val="28"/>
        </w:rPr>
        <w:t>ихся</w:t>
      </w:r>
      <w:proofErr w:type="gramEnd"/>
      <w:r w:rsidRPr="000901CC">
        <w:rPr>
          <w:spacing w:val="-4"/>
          <w:szCs w:val="28"/>
        </w:rPr>
        <w:t xml:space="preserve"> и обеспечивать баланс между двигательно-активными и статическими занятиями (50%/5</w:t>
      </w:r>
      <w:r>
        <w:rPr>
          <w:spacing w:val="-4"/>
          <w:szCs w:val="28"/>
        </w:rPr>
        <w:t xml:space="preserve">0%). Форма их проведения </w:t>
      </w:r>
      <w:r w:rsidRPr="000901CC">
        <w:rPr>
          <w:spacing w:val="-4"/>
          <w:szCs w:val="28"/>
        </w:rPr>
        <w:t>отличаться от урочной системы обучения. Они реализуются в виде экскурсий, кружков, секций, олимпиад, соревнований и т.п.</w:t>
      </w:r>
    </w:p>
    <w:p w:rsidR="00191259" w:rsidRPr="00C723CE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 xml:space="preserve">В режиме работы с 1 классом   предусмотрена прогулка на  свежем воздухе продолжительностью не менее 30  минут  с организацией подвижных игр.  </w:t>
      </w:r>
    </w:p>
    <w:p w:rsidR="00191259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 xml:space="preserve">При организации дополнительного образования обеспечивается возможность выбора двигательно-активных, физкультурно-спортивных и развивающих занятий.  Для первоклассников дополнительные занятия  (особенно в первом полугодии) проводят  в форме экскурсий, прогулок. Оптимальным является посещение не более 1 часа кружков (секций),  один из которых должен быть двигательно-активным. </w:t>
      </w:r>
    </w:p>
    <w:p w:rsidR="00191259" w:rsidRPr="00C723CE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lastRenderedPageBreak/>
        <w:t xml:space="preserve"> Проветривание классного помещения    необходимо проводить на переменах и по окончании занятий.  </w:t>
      </w:r>
    </w:p>
    <w:p w:rsidR="00191259" w:rsidRPr="00C723CE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>Сопровождение учащихся  1 класса  по окончании учебных занятий проводит классный руководитель</w:t>
      </w:r>
      <w:proofErr w:type="gramStart"/>
      <w:r w:rsidRPr="00C723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1259" w:rsidRPr="00C723CE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>- прогулка на свежем воздухе – 30  минут;</w:t>
      </w:r>
    </w:p>
    <w:p w:rsidR="00191259" w:rsidRPr="00C723CE" w:rsidRDefault="00191259" w:rsidP="0019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>-  обед в течение 20 минут.</w:t>
      </w:r>
    </w:p>
    <w:p w:rsidR="00191259" w:rsidRDefault="00191259" w:rsidP="00191259">
      <w:pPr>
        <w:spacing w:after="0" w:line="240" w:lineRule="auto"/>
        <w:jc w:val="both"/>
        <w:rPr>
          <w:b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 xml:space="preserve">        Далее детей принимает учитель, проводящий занятия по расписанию внеурочной деятельности на 35 минут и по их окончании передает детей родителям,  провожая   домой    (13.30 час. – 14.10 час.).    </w:t>
      </w: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center"/>
      </w:pPr>
    </w:p>
    <w:p w:rsidR="00191259" w:rsidRDefault="00191259" w:rsidP="00191259">
      <w:pPr>
        <w:spacing w:after="0" w:line="240" w:lineRule="auto"/>
        <w:jc w:val="right"/>
      </w:pPr>
    </w:p>
    <w:p w:rsidR="00191259" w:rsidRDefault="00191259" w:rsidP="00191259"/>
    <w:p w:rsidR="009D3531" w:rsidRDefault="009D3531"/>
    <w:sectPr w:rsidR="009D3531" w:rsidSect="00C6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713"/>
    <w:multiLevelType w:val="hybridMultilevel"/>
    <w:tmpl w:val="50703C40"/>
    <w:lvl w:ilvl="0" w:tplc="400211C0">
      <w:start w:val="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243C6"/>
    <w:multiLevelType w:val="hybridMultilevel"/>
    <w:tmpl w:val="9F76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B1A"/>
    <w:rsid w:val="000F7C70"/>
    <w:rsid w:val="00104A14"/>
    <w:rsid w:val="00182D00"/>
    <w:rsid w:val="00191259"/>
    <w:rsid w:val="001B5EBF"/>
    <w:rsid w:val="001D6E0B"/>
    <w:rsid w:val="00372697"/>
    <w:rsid w:val="003840BC"/>
    <w:rsid w:val="0057714E"/>
    <w:rsid w:val="00797F28"/>
    <w:rsid w:val="00835F2C"/>
    <w:rsid w:val="00966CC6"/>
    <w:rsid w:val="009C3F63"/>
    <w:rsid w:val="009D3531"/>
    <w:rsid w:val="00AC116C"/>
    <w:rsid w:val="00AD1CEE"/>
    <w:rsid w:val="00B26B1A"/>
    <w:rsid w:val="00B928A8"/>
    <w:rsid w:val="00BB0CBF"/>
    <w:rsid w:val="00C53FEC"/>
    <w:rsid w:val="00C6331F"/>
    <w:rsid w:val="00D73DCD"/>
    <w:rsid w:val="00D94B84"/>
    <w:rsid w:val="00E07597"/>
    <w:rsid w:val="00E4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25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ody Text Indent"/>
    <w:basedOn w:val="a"/>
    <w:link w:val="a5"/>
    <w:rsid w:val="001912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912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91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25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ody Text Indent"/>
    <w:basedOn w:val="a"/>
    <w:link w:val="a5"/>
    <w:rsid w:val="001912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912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91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8288-AB80-4F85-9FF4-6663490B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xxx</cp:lastModifiedBy>
  <cp:revision>14</cp:revision>
  <cp:lastPrinted>2013-09-12T09:32:00Z</cp:lastPrinted>
  <dcterms:created xsi:type="dcterms:W3CDTF">2012-05-31T14:41:00Z</dcterms:created>
  <dcterms:modified xsi:type="dcterms:W3CDTF">2013-09-27T11:40:00Z</dcterms:modified>
</cp:coreProperties>
</file>